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18" w:rsidRDefault="00406B18" w:rsidP="00024258">
      <w:pPr>
        <w:widowControl/>
        <w:spacing w:beforeLines="100" w:afterLines="10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F02DA6" w:rsidRPr="00F02DA6" w:rsidRDefault="00F02DA6" w:rsidP="00024258">
      <w:pPr>
        <w:widowControl/>
        <w:spacing w:beforeLines="100" w:afterLines="10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F02DA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关于公布第</w:t>
      </w:r>
      <w:r w:rsidR="00305B9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五</w:t>
      </w:r>
      <w:r w:rsidRPr="00F02DA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批学科科技传播专家服务团名单的通知</w:t>
      </w:r>
    </w:p>
    <w:p w:rsidR="00406B18" w:rsidRPr="00024258" w:rsidRDefault="00024258" w:rsidP="00024258">
      <w:pPr>
        <w:widowControl/>
        <w:shd w:val="clear" w:color="auto" w:fill="FFFFFF"/>
        <w:spacing w:line="360" w:lineRule="auto"/>
        <w:jc w:val="center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  <w:r w:rsidRPr="00024258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苏科协发〔</w:t>
      </w:r>
      <w:r w:rsidRPr="00024258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2020</w:t>
      </w:r>
      <w:r w:rsidRPr="00024258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〕</w:t>
      </w:r>
      <w:r w:rsidRPr="00024258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94</w:t>
      </w:r>
      <w:r w:rsidRPr="00024258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号</w:t>
      </w:r>
    </w:p>
    <w:p w:rsidR="00024258" w:rsidRDefault="00024258" w:rsidP="00406B18">
      <w:pPr>
        <w:widowControl/>
        <w:shd w:val="clear" w:color="auto" w:fill="FFFFFF"/>
        <w:spacing w:line="360" w:lineRule="auto"/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</w:pPr>
    </w:p>
    <w:p w:rsidR="00F02DA6" w:rsidRPr="00294C50" w:rsidRDefault="005F3BCC" w:rsidP="00406B18">
      <w:pPr>
        <w:widowControl/>
        <w:shd w:val="clear" w:color="auto" w:fill="FFFFFF"/>
        <w:spacing w:line="360" w:lineRule="auto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各省级学会、协会、研究会，各设区市科协：</w:t>
      </w:r>
    </w:p>
    <w:p w:rsidR="00F02DA6" w:rsidRPr="00294C50" w:rsidRDefault="005F3BCC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为全面落实《江苏省全民科学素质行动计划纲要实施方案（</w:t>
      </w:r>
      <w:r w:rsidRPr="005F3BCC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2016-2020</w:t>
      </w: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年）》，进一步加强省科技传播专家服务团队建设，调动一线科技工作者参与科普工作积极性，促进科普人才队伍建设，提升科普公共服务能力，助力公民科学素质建设目标的实现，江苏省科协继续组织开展了科技传播专家服务团队建设工作。经各有关省级学会严格程序、认真组建，省科协研究认定，第五批共保留</w:t>
      </w:r>
      <w:r w:rsidRPr="005F3BCC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8</w:t>
      </w: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个学科科技传播专家服务团、新组建</w:t>
      </w:r>
      <w:r w:rsidRPr="005F3BCC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35</w:t>
      </w: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个学科科技传播专家服务团，现予公布（团队名单见附件）。</w:t>
      </w:r>
    </w:p>
    <w:p w:rsidR="00F02DA6" w:rsidRPr="00294C50" w:rsidRDefault="005F3BCC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希望各学科科技传播专家服务团制订完善相关活动方案和工作计划，积极探索适应我省实际的科技传播途径和方式，主动与全省新时代文明实践中心、党群服务中心等平台联系，开展科技志愿服务活动，全力打造我省科技传播团队品牌，有效拓展覆盖面，不断扩大影响力。省级学会和各级科协要为科技传播专家服务团开展活动创造条件、提供服务，做好专家和服务团与基层</w:t>
      </w: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lastRenderedPageBreak/>
        <w:t>各县（市、区）、乡镇、社区（村）的服务对接工作，使“重心下移、服务基层”切实落到实处。</w:t>
      </w:r>
    </w:p>
    <w:p w:rsidR="00F02DA6" w:rsidRPr="00294C50" w:rsidRDefault="00F02DA6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</w:p>
    <w:p w:rsidR="00F02DA6" w:rsidRPr="00294C50" w:rsidRDefault="005F3BCC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附件：第五批江苏省学科科技传播专家服务团名单</w:t>
      </w:r>
    </w:p>
    <w:p w:rsidR="00F05C72" w:rsidRPr="00294C50" w:rsidRDefault="00F05C72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</w:p>
    <w:p w:rsidR="00F05C72" w:rsidRPr="00294C50" w:rsidRDefault="00F05C72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</w:p>
    <w:p w:rsidR="00F05C72" w:rsidRPr="00294C50" w:rsidRDefault="00F05C72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</w:p>
    <w:p w:rsidR="00212842" w:rsidRPr="00294C50" w:rsidRDefault="00212842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</w:p>
    <w:p w:rsidR="00212842" w:rsidRPr="00294C50" w:rsidRDefault="00212842" w:rsidP="00406B18">
      <w:pPr>
        <w:widowControl/>
        <w:shd w:val="clear" w:color="auto" w:fill="FFFFFF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</w:p>
    <w:p w:rsidR="00F02DA6" w:rsidRPr="00294C50" w:rsidRDefault="005F3BCC" w:rsidP="00406B18">
      <w:pPr>
        <w:widowControl/>
        <w:shd w:val="clear" w:color="auto" w:fill="FFFFFF"/>
        <w:spacing w:line="360" w:lineRule="auto"/>
        <w:ind w:firstLineChars="1500" w:firstLine="480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江苏省科学技术协会</w:t>
      </w:r>
    </w:p>
    <w:p w:rsidR="00F02DA6" w:rsidRPr="00294C50" w:rsidRDefault="005F3BCC" w:rsidP="00406B18">
      <w:pPr>
        <w:widowControl/>
        <w:shd w:val="clear" w:color="auto" w:fill="FFFFFF"/>
        <w:spacing w:line="360" w:lineRule="auto"/>
        <w:ind w:firstLineChars="1600" w:firstLine="5120"/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</w:pPr>
      <w:r w:rsidRPr="005F3BCC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2020</w:t>
      </w: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年</w:t>
      </w:r>
      <w:r w:rsidRPr="005F3BCC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6</w:t>
      </w: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月</w:t>
      </w:r>
      <w:r w:rsidR="00024258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20</w:t>
      </w:r>
      <w:r w:rsidRPr="005F3BC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日</w:t>
      </w:r>
    </w:p>
    <w:p w:rsidR="00F05C72" w:rsidRPr="00406B18" w:rsidRDefault="00F05C72" w:rsidP="00406B18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406B18">
        <w:rPr>
          <w:rFonts w:ascii="仿宋_GB2312" w:eastAsia="仿宋_GB2312" w:hAnsi="宋体" w:cs="宋体"/>
          <w:color w:val="3D3D3D"/>
          <w:kern w:val="0"/>
          <w:sz w:val="32"/>
          <w:szCs w:val="32"/>
        </w:rPr>
        <w:br w:type="page"/>
      </w:r>
    </w:p>
    <w:p w:rsidR="00F05C72" w:rsidRPr="00F05C72" w:rsidRDefault="00F05C72" w:rsidP="00F05C72">
      <w:pPr>
        <w:widowControl/>
        <w:shd w:val="clear" w:color="auto" w:fill="FFFFFF"/>
        <w:spacing w:line="360" w:lineRule="auto"/>
        <w:rPr>
          <w:rFonts w:ascii="黑体" w:eastAsia="黑体" w:hAnsi="黑体" w:cs="宋体"/>
          <w:bCs/>
          <w:spacing w:val="2"/>
          <w:sz w:val="32"/>
          <w:szCs w:val="32"/>
        </w:rPr>
      </w:pPr>
      <w:r w:rsidRPr="00F05C72">
        <w:rPr>
          <w:rFonts w:ascii="黑体" w:eastAsia="黑体" w:hAnsi="黑体" w:cs="宋体" w:hint="eastAsia"/>
          <w:bCs/>
          <w:spacing w:val="2"/>
          <w:sz w:val="32"/>
          <w:szCs w:val="32"/>
        </w:rPr>
        <w:lastRenderedPageBreak/>
        <w:t>附件</w:t>
      </w:r>
    </w:p>
    <w:p w:rsidR="00F05C72" w:rsidRDefault="00A430C3" w:rsidP="00024258">
      <w:pPr>
        <w:widowControl/>
        <w:shd w:val="clear" w:color="auto" w:fill="FFFFFF"/>
        <w:spacing w:afterLines="50" w:line="360" w:lineRule="auto"/>
        <w:jc w:val="center"/>
        <w:rPr>
          <w:rFonts w:ascii="方正小标宋简体" w:eastAsia="方正小标宋简体" w:hAnsi="华文楷体" w:cs="宋体"/>
          <w:bCs/>
          <w:spacing w:val="2"/>
          <w:sz w:val="36"/>
          <w:szCs w:val="36"/>
        </w:rPr>
      </w:pPr>
      <w:r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第</w:t>
      </w:r>
      <w:r w:rsidR="00406B18"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五</w:t>
      </w:r>
      <w:r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批</w:t>
      </w:r>
      <w:r w:rsidR="006D6C58"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江苏省</w:t>
      </w:r>
      <w:r w:rsidR="00F05C72" w:rsidRPr="00F05C72">
        <w:rPr>
          <w:rFonts w:ascii="方正小标宋简体" w:eastAsia="方正小标宋简体" w:hAnsi="华文楷体" w:cs="宋体" w:hint="eastAsia"/>
          <w:bCs/>
          <w:spacing w:val="2"/>
          <w:sz w:val="36"/>
          <w:szCs w:val="36"/>
        </w:rPr>
        <w:t>学科科技传播专家服务团名单</w:t>
      </w:r>
    </w:p>
    <w:p w:rsidR="005F3BCC" w:rsidRDefault="004253EF" w:rsidP="00024258">
      <w:pPr>
        <w:widowControl/>
        <w:shd w:val="clear" w:color="auto" w:fill="FFFFFF"/>
        <w:spacing w:afterLines="50" w:line="360" w:lineRule="auto"/>
        <w:jc w:val="center"/>
        <w:rPr>
          <w:rFonts w:ascii="楷体_GB2312" w:eastAsia="楷体_GB2312" w:hAnsi="Tahoma" w:cs="Tahoma"/>
          <w:sz w:val="28"/>
          <w:szCs w:val="28"/>
        </w:rPr>
      </w:pPr>
      <w:r w:rsidRPr="00456F45">
        <w:rPr>
          <w:rFonts w:ascii="楷体_GB2312" w:eastAsia="楷体_GB2312" w:hAnsi="Tahoma" w:cs="Tahoma" w:hint="eastAsia"/>
          <w:sz w:val="28"/>
          <w:szCs w:val="28"/>
        </w:rPr>
        <w:t>（按学会编码排序）</w:t>
      </w:r>
    </w:p>
    <w:tbl>
      <w:tblPr>
        <w:tblW w:w="88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440"/>
      </w:tblGrid>
      <w:tr w:rsidR="00406B18" w:rsidRPr="00406B18" w:rsidTr="007505DE">
        <w:trPr>
          <w:trHeight w:val="24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学会名称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团队名称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江苏省力学学会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江苏省力学与工程科技传播专家服务团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江苏省力学学会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江苏省工程力学与水利科技传播专家服务团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江苏省地质学会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江苏省地质环境演化与生态保护修复科技传播专家团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江苏省地质学会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江苏省火山活动与地球圈层演化科技传播专家团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江苏省心理学会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江苏省心理危机干预专家服务团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江苏省环境科学学会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江苏省“大音希声”声学科技传播专家服务团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江苏省岩土力学与工程学会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江苏省环境岩土工程和工程地质科技传播专家服务团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江苏省地下空间学会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江苏省地下空间学会科技传播专家服务团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江苏省农业工程学会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江苏省农业废弃物综合利用技术与装备科技传播专家服务团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江苏省农业工程学会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江苏省农作物田间管理技术科</w:t>
            </w:r>
            <w:proofErr w:type="gramStart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技传播</w:t>
            </w:r>
            <w:proofErr w:type="gramEnd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江苏省自动化学会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江苏省自动化科普专家服务团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江苏省仪器仪表学会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江苏省管流与流体测量科技传播专家服务团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江苏省仪器仪表学会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江苏省气象仪器与机器人交互科技传播专家服务团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江苏省仪器仪表学会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江苏省工业测控与设备诊断科技传播专家服务团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江苏省计算机学会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江苏省大数据科技传播专家服务团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江苏省通信学会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江苏省云大</w:t>
            </w:r>
            <w:proofErr w:type="gramStart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物移科技</w:t>
            </w:r>
            <w:proofErr w:type="gramEnd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江苏省造船工程学会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江苏省现代造船技术科</w:t>
            </w:r>
            <w:proofErr w:type="gramStart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技传播</w:t>
            </w:r>
            <w:proofErr w:type="gramEnd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江苏省土木建筑学会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江苏省城市轨道交通专家服务团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江苏省分析测试协会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江苏省保健食品质量安全知识与检测技术科普团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江苏省分析测试协会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江苏省危险化学品及包装物审查科技传播专家服务团</w:t>
            </w:r>
          </w:p>
        </w:tc>
      </w:tr>
      <w:tr w:rsidR="00406B18" w:rsidRPr="00406B18" w:rsidTr="007505DE">
        <w:trPr>
          <w:trHeight w:val="24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江苏省综合交通运输学会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江苏省智能交通科技传播专家服务团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江苏省室内环境污染防治学会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江苏省室内环境污染防治科技传播专家服务团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江苏省现代农业科技管理及政策宣讲团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江苏省农作物科技传播专家服务团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江苏省农学会科普服务团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江苏省休闲昆虫科普服务团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江苏省农业科学院农业科普团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江苏省园艺学会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江苏省草莓科技传播专家服务团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江苏省畜牧兽医学会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江苏省畜禽生态健康养殖科技传播专家服务团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江苏省畜牧兽医学会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江苏省家禽健康养殖科技</w:t>
            </w:r>
            <w:proofErr w:type="gramStart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传播团</w:t>
            </w:r>
            <w:proofErr w:type="gramEnd"/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江苏省畜牧兽医学会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江苏省蛋鸡健康服务团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江苏省畜牧兽医学会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江苏省奶牛健康服务团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江苏省原子能农学会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江苏省核技术与食品安全和健康科技传播专家服务团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江苏省农村专业技术协会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江苏省生态文明科技传播专家服务团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江苏省中医药学会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江苏省中医儿科科技传播专家服务团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江苏省中医药学会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江苏省中医肝胆</w:t>
            </w:r>
            <w:proofErr w:type="gramStart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病系统</w:t>
            </w:r>
            <w:proofErr w:type="gramEnd"/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江苏省解剖学会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江苏省解剖学会科普团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江苏省营养学会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江苏省妇幼营养科技传播专家服务团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江苏省科普作家协会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江苏省青少年科普科幻科技传播专家服务团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江苏省科教电影电视协会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江苏省大学生科学影像创作与研究指导专家服务团</w:t>
            </w:r>
          </w:p>
        </w:tc>
      </w:tr>
      <w:tr w:rsidR="00406B18" w:rsidRPr="00406B18" w:rsidTr="007505DE">
        <w:trPr>
          <w:trHeight w:val="255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江苏省科教电影电视协会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江苏省科普动画创作与研究服务团</w:t>
            </w:r>
          </w:p>
        </w:tc>
      </w:tr>
      <w:tr w:rsidR="00406B18" w:rsidRPr="00406B18" w:rsidTr="007505DE">
        <w:trPr>
          <w:trHeight w:val="27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江苏省科教电影电视协会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江苏省影视艺术助推小康社会建设专家服务团</w:t>
            </w:r>
          </w:p>
        </w:tc>
      </w:tr>
      <w:tr w:rsidR="00406B18" w:rsidRPr="00406B18" w:rsidTr="007505DE">
        <w:trPr>
          <w:trHeight w:val="240"/>
        </w:trPr>
        <w:tc>
          <w:tcPr>
            <w:tcW w:w="342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江苏省科技翻译工作者协会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:rsidR="00406B18" w:rsidRPr="00406B18" w:rsidRDefault="00406B18" w:rsidP="00406B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406B1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江苏省科技翻译工作者科技传播专家服务团</w:t>
            </w:r>
          </w:p>
        </w:tc>
      </w:tr>
    </w:tbl>
    <w:p w:rsidR="004253EF" w:rsidRPr="00406B18" w:rsidRDefault="004253EF" w:rsidP="000D1F7A">
      <w:pPr>
        <w:widowControl/>
        <w:shd w:val="clear" w:color="auto" w:fill="FFFFFF"/>
        <w:spacing w:afterLines="100" w:line="360" w:lineRule="auto"/>
        <w:jc w:val="center"/>
        <w:rPr>
          <w:rFonts w:ascii="方正小标宋简体" w:eastAsia="方正小标宋简体" w:hAnsi="华文楷体" w:cs="宋体"/>
          <w:bCs/>
          <w:spacing w:val="2"/>
          <w:sz w:val="36"/>
          <w:szCs w:val="36"/>
        </w:rPr>
      </w:pPr>
    </w:p>
    <w:sectPr w:rsidR="004253EF" w:rsidRPr="00406B18" w:rsidSect="00212842">
      <w:footerReference w:type="default" r:id="rId6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26" w:rsidRDefault="00455226" w:rsidP="00212842">
      <w:r>
        <w:separator/>
      </w:r>
    </w:p>
  </w:endnote>
  <w:endnote w:type="continuationSeparator" w:id="0">
    <w:p w:rsidR="00455226" w:rsidRDefault="00455226" w:rsidP="0021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9001"/>
      <w:docPartObj>
        <w:docPartGallery w:val="Page Numbers (Bottom of Page)"/>
        <w:docPartUnique/>
      </w:docPartObj>
    </w:sdtPr>
    <w:sdtContent>
      <w:p w:rsidR="00A254BC" w:rsidRDefault="000D1F7A">
        <w:pPr>
          <w:pStyle w:val="a4"/>
          <w:jc w:val="center"/>
        </w:pPr>
        <w:r w:rsidRPr="00212842">
          <w:rPr>
            <w:rFonts w:asciiTheme="minorEastAsia" w:hAnsiTheme="minorEastAsia"/>
            <w:sz w:val="28"/>
            <w:szCs w:val="28"/>
          </w:rPr>
          <w:fldChar w:fldCharType="begin"/>
        </w:r>
        <w:r w:rsidR="00A254BC" w:rsidRPr="002128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12842">
          <w:rPr>
            <w:rFonts w:asciiTheme="minorEastAsia" w:hAnsiTheme="minorEastAsia"/>
            <w:sz w:val="28"/>
            <w:szCs w:val="28"/>
          </w:rPr>
          <w:fldChar w:fldCharType="separate"/>
        </w:r>
        <w:r w:rsidR="00024258" w:rsidRPr="0002425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2425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128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254BC" w:rsidRDefault="00A254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26" w:rsidRDefault="00455226" w:rsidP="00212842">
      <w:r>
        <w:separator/>
      </w:r>
    </w:p>
  </w:footnote>
  <w:footnote w:type="continuationSeparator" w:id="0">
    <w:p w:rsidR="00455226" w:rsidRDefault="00455226" w:rsidP="0021284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严道明">
    <w15:presenceInfo w15:providerId="None" w15:userId="严道明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DA6"/>
    <w:rsid w:val="00024258"/>
    <w:rsid w:val="00084F3D"/>
    <w:rsid w:val="000B53CA"/>
    <w:rsid w:val="000C15FB"/>
    <w:rsid w:val="000D1F7A"/>
    <w:rsid w:val="000E15D3"/>
    <w:rsid w:val="00105ED3"/>
    <w:rsid w:val="00141E06"/>
    <w:rsid w:val="00143C3F"/>
    <w:rsid w:val="00143C80"/>
    <w:rsid w:val="001D6A27"/>
    <w:rsid w:val="00212842"/>
    <w:rsid w:val="00214BF8"/>
    <w:rsid w:val="00217283"/>
    <w:rsid w:val="00224560"/>
    <w:rsid w:val="00232ACE"/>
    <w:rsid w:val="0024257A"/>
    <w:rsid w:val="00275B47"/>
    <w:rsid w:val="002761F4"/>
    <w:rsid w:val="00276AA4"/>
    <w:rsid w:val="00294C50"/>
    <w:rsid w:val="002D6E2E"/>
    <w:rsid w:val="00300508"/>
    <w:rsid w:val="00305B99"/>
    <w:rsid w:val="00314BA6"/>
    <w:rsid w:val="00324042"/>
    <w:rsid w:val="00331559"/>
    <w:rsid w:val="00351EC7"/>
    <w:rsid w:val="0036220B"/>
    <w:rsid w:val="003B7F87"/>
    <w:rsid w:val="003E3E1B"/>
    <w:rsid w:val="003E542B"/>
    <w:rsid w:val="00401BB7"/>
    <w:rsid w:val="00406B18"/>
    <w:rsid w:val="004253EF"/>
    <w:rsid w:val="00432E8F"/>
    <w:rsid w:val="00455226"/>
    <w:rsid w:val="00456F45"/>
    <w:rsid w:val="004571B9"/>
    <w:rsid w:val="00496683"/>
    <w:rsid w:val="004C4396"/>
    <w:rsid w:val="004F7984"/>
    <w:rsid w:val="005046C4"/>
    <w:rsid w:val="00525637"/>
    <w:rsid w:val="005715CA"/>
    <w:rsid w:val="00572A07"/>
    <w:rsid w:val="0057318C"/>
    <w:rsid w:val="0059000F"/>
    <w:rsid w:val="005A56E7"/>
    <w:rsid w:val="005A5823"/>
    <w:rsid w:val="005C73F5"/>
    <w:rsid w:val="005F051A"/>
    <w:rsid w:val="005F3BCC"/>
    <w:rsid w:val="00600DC5"/>
    <w:rsid w:val="00621A66"/>
    <w:rsid w:val="006A5653"/>
    <w:rsid w:val="006D5474"/>
    <w:rsid w:val="006D6C58"/>
    <w:rsid w:val="0070662F"/>
    <w:rsid w:val="00717A7D"/>
    <w:rsid w:val="007505DE"/>
    <w:rsid w:val="0077070C"/>
    <w:rsid w:val="007B5C4F"/>
    <w:rsid w:val="00817635"/>
    <w:rsid w:val="008A08D9"/>
    <w:rsid w:val="008B183B"/>
    <w:rsid w:val="008D3C2A"/>
    <w:rsid w:val="008F1AEB"/>
    <w:rsid w:val="008F643A"/>
    <w:rsid w:val="009031BD"/>
    <w:rsid w:val="00921CB4"/>
    <w:rsid w:val="009F5D20"/>
    <w:rsid w:val="00A254BC"/>
    <w:rsid w:val="00A430C3"/>
    <w:rsid w:val="00A6563B"/>
    <w:rsid w:val="00AA2160"/>
    <w:rsid w:val="00AC1B5C"/>
    <w:rsid w:val="00B077E5"/>
    <w:rsid w:val="00B0795F"/>
    <w:rsid w:val="00B95034"/>
    <w:rsid w:val="00BB3E04"/>
    <w:rsid w:val="00BD6EE7"/>
    <w:rsid w:val="00C0276A"/>
    <w:rsid w:val="00C3536D"/>
    <w:rsid w:val="00C769DA"/>
    <w:rsid w:val="00C833B0"/>
    <w:rsid w:val="00CC7A68"/>
    <w:rsid w:val="00D14D65"/>
    <w:rsid w:val="00D3176B"/>
    <w:rsid w:val="00D62D32"/>
    <w:rsid w:val="00D80194"/>
    <w:rsid w:val="00D81424"/>
    <w:rsid w:val="00D81E75"/>
    <w:rsid w:val="00DB0654"/>
    <w:rsid w:val="00DE5A10"/>
    <w:rsid w:val="00E1476F"/>
    <w:rsid w:val="00EB0B17"/>
    <w:rsid w:val="00ED16E8"/>
    <w:rsid w:val="00F02DA6"/>
    <w:rsid w:val="00F05BC3"/>
    <w:rsid w:val="00F05C72"/>
    <w:rsid w:val="00F84F9F"/>
    <w:rsid w:val="00F95E34"/>
    <w:rsid w:val="00FB0675"/>
    <w:rsid w:val="00FB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8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7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76A"/>
    <w:rPr>
      <w:sz w:val="18"/>
      <w:szCs w:val="18"/>
    </w:rPr>
  </w:style>
  <w:style w:type="character" w:customStyle="1" w:styleId="xdtextbox1">
    <w:name w:val="xdtextbox1"/>
    <w:basedOn w:val="a0"/>
    <w:rsid w:val="00024258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1564</Characters>
  <Application>Microsoft Office Word</Application>
  <DocSecurity>0</DocSecurity>
  <Lines>13</Lines>
  <Paragraphs>3</Paragraphs>
  <ScaleCrop>false</ScaleCrop>
  <Company>HP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薛红民</dc:creator>
  <cp:lastModifiedBy>薛红民</cp:lastModifiedBy>
  <cp:revision>2</cp:revision>
  <cp:lastPrinted>2019-05-07T09:23:00Z</cp:lastPrinted>
  <dcterms:created xsi:type="dcterms:W3CDTF">2020-06-22T02:37:00Z</dcterms:created>
  <dcterms:modified xsi:type="dcterms:W3CDTF">2020-06-22T02:38:00Z</dcterms:modified>
</cp:coreProperties>
</file>